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46C" w:rsidRDefault="0071646C" w:rsidP="0071646C">
      <w:r>
        <w:t>LỊCH CÔNG TÁC TRUNG TÂM Y TẾ GIO LINH 04/11/19 – 08/11/19</w:t>
      </w:r>
    </w:p>
    <w:p w:rsidR="003C7D31" w:rsidRPr="009A4269" w:rsidRDefault="003C7D31" w:rsidP="009A4269">
      <w:bookmarkStart w:id="0" w:name="_GoBack"/>
      <w:bookmarkEnd w:id="0"/>
    </w:p>
    <w:sectPr w:rsidR="003C7D31" w:rsidRPr="009A4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69"/>
    <w:rsid w:val="003C7D31"/>
    <w:rsid w:val="0071646C"/>
    <w:rsid w:val="009A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4D9A3-DF44-462B-ABE2-5540DB20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Dat NGUYEN</dc:creator>
  <cp:keywords/>
  <dc:description/>
  <cp:lastModifiedBy>Van Dat NGUYEN</cp:lastModifiedBy>
  <cp:revision>2</cp:revision>
  <dcterms:created xsi:type="dcterms:W3CDTF">2019-11-06T02:07:00Z</dcterms:created>
  <dcterms:modified xsi:type="dcterms:W3CDTF">2019-11-06T02:08:00Z</dcterms:modified>
</cp:coreProperties>
</file>